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D1E" w:rsidRDefault="00697D1E" w:rsidP="00697D1E">
      <w:pPr>
        <w:jc w:val="center"/>
        <w:rPr>
          <w:b/>
          <w:sz w:val="28"/>
          <w:szCs w:val="28"/>
        </w:rPr>
      </w:pPr>
      <w:r>
        <w:rPr>
          <w:b/>
          <w:sz w:val="28"/>
          <w:szCs w:val="28"/>
        </w:rPr>
        <w:t xml:space="preserve">Fyzika pro 9. A </w:t>
      </w:r>
    </w:p>
    <w:p w:rsidR="00697D1E" w:rsidRDefault="00697D1E" w:rsidP="00697D1E">
      <w:pPr>
        <w:rPr>
          <w:b/>
        </w:rPr>
      </w:pPr>
      <w:r>
        <w:rPr>
          <w:b/>
        </w:rPr>
        <w:t>Milí žáci,</w:t>
      </w:r>
    </w:p>
    <w:p w:rsidR="00697D1E" w:rsidRDefault="00697D1E" w:rsidP="00697D1E">
      <w:r>
        <w:t xml:space="preserve"> jarní prázdniny se nám trochu prodlouží… Zahálet určitě nebudeme! Postupně budete dostávat úkoly, aby se nám po návratu do školy snadněji podařilo vše dohnat. Vaše práce budu kontrolovat. Prosím vás tedy o dodržování následujících pokynů:</w:t>
      </w:r>
    </w:p>
    <w:p w:rsidR="00697D1E" w:rsidRDefault="00697D1E" w:rsidP="00697D1E">
      <w:pPr>
        <w:pStyle w:val="Odstavecseseznamem"/>
        <w:numPr>
          <w:ilvl w:val="0"/>
          <w:numId w:val="1"/>
        </w:numPr>
      </w:pPr>
      <w:r>
        <w:t>Pokud neuvedu jinak, domácí úkoly vypracovávejte do školních sešitů z fyziky.</w:t>
      </w:r>
    </w:p>
    <w:p w:rsidR="00697D1E" w:rsidRDefault="00697D1E" w:rsidP="00697D1E">
      <w:pPr>
        <w:pStyle w:val="Odstavecseseznamem"/>
        <w:numPr>
          <w:ilvl w:val="0"/>
          <w:numId w:val="1"/>
        </w:numPr>
      </w:pPr>
      <w:r>
        <w:t>Každý domácí úkol očíslujte a uveďte datum vypracování.</w:t>
      </w:r>
    </w:p>
    <w:p w:rsidR="00697D1E" w:rsidRDefault="00697D1E" w:rsidP="00697D1E">
      <w:pPr>
        <w:pStyle w:val="Odstavecseseznamem"/>
        <w:numPr>
          <w:ilvl w:val="0"/>
          <w:numId w:val="1"/>
        </w:numPr>
      </w:pPr>
      <w:r>
        <w:t>Vypracování zbytečně neodkládejte na další dny.</w:t>
      </w:r>
    </w:p>
    <w:p w:rsidR="00697D1E" w:rsidRDefault="00697D1E" w:rsidP="00697D1E">
      <w:pPr>
        <w:pStyle w:val="Odstavecseseznamem"/>
        <w:numPr>
          <w:ilvl w:val="0"/>
          <w:numId w:val="1"/>
        </w:numPr>
      </w:pPr>
      <w:r>
        <w:t>Nepřeposílejte si výsledky, jde o procvičení látky určené pro každého z vás osobně.</w:t>
      </w:r>
    </w:p>
    <w:p w:rsidR="00304B97" w:rsidRDefault="00304B97" w:rsidP="00697D1E">
      <w:pPr>
        <w:pStyle w:val="Odstavecseseznamem"/>
        <w:rPr>
          <w:b/>
          <w:sz w:val="32"/>
          <w:szCs w:val="32"/>
        </w:rPr>
      </w:pPr>
    </w:p>
    <w:p w:rsidR="00697D1E" w:rsidRDefault="00697D1E" w:rsidP="00697D1E">
      <w:pPr>
        <w:pStyle w:val="Odstavecseseznamem"/>
        <w:rPr>
          <w:b/>
          <w:sz w:val="32"/>
          <w:szCs w:val="32"/>
        </w:rPr>
      </w:pPr>
      <w:r w:rsidRPr="00DE2F9C">
        <w:rPr>
          <w:b/>
          <w:sz w:val="32"/>
          <w:szCs w:val="32"/>
        </w:rPr>
        <w:t>Začínáme…</w:t>
      </w:r>
    </w:p>
    <w:p w:rsidR="00697D1E" w:rsidRPr="00697D1E" w:rsidRDefault="00697D1E" w:rsidP="00697D1E">
      <w:pPr>
        <w:rPr>
          <w:b/>
          <w:sz w:val="32"/>
          <w:szCs w:val="32"/>
        </w:rPr>
      </w:pPr>
      <w:r w:rsidRPr="00697D1E">
        <w:rPr>
          <w:b/>
          <w:sz w:val="32"/>
          <w:szCs w:val="32"/>
        </w:rPr>
        <w:t xml:space="preserve">Úkol č. 1                                                  </w:t>
      </w:r>
      <w:r>
        <w:rPr>
          <w:b/>
          <w:sz w:val="32"/>
          <w:szCs w:val="32"/>
        </w:rPr>
        <w:t xml:space="preserve">                          </w:t>
      </w:r>
      <w:r w:rsidRPr="00697D1E">
        <w:rPr>
          <w:b/>
          <w:sz w:val="32"/>
          <w:szCs w:val="32"/>
        </w:rPr>
        <w:t xml:space="preserve">             </w:t>
      </w:r>
      <w:r>
        <w:rPr>
          <w:b/>
          <w:sz w:val="32"/>
          <w:szCs w:val="32"/>
        </w:rPr>
        <w:t>20</w:t>
      </w:r>
      <w:r w:rsidRPr="00697D1E">
        <w:rPr>
          <w:b/>
          <w:sz w:val="32"/>
          <w:szCs w:val="32"/>
        </w:rPr>
        <w:t>. 3. 2020</w:t>
      </w:r>
    </w:p>
    <w:p w:rsidR="00697D1E" w:rsidRDefault="00697D1E" w:rsidP="00697D1E">
      <w:r>
        <w:t xml:space="preserve">Před jarními prázdninami jsme ve fyzice naposledy probírali </w:t>
      </w:r>
      <w:r w:rsidRPr="00697D1E">
        <w:rPr>
          <w:b/>
        </w:rPr>
        <w:t>elektromagnetickou indukci</w:t>
      </w:r>
      <w:r>
        <w:t xml:space="preserve">. Zopakujte si tuto látku ze sešitu i z učebnice </w:t>
      </w:r>
      <w:r w:rsidR="00823D28">
        <w:t>(s</w:t>
      </w:r>
      <w:r>
        <w:t>tr. 28 – 32)</w:t>
      </w:r>
      <w:r w:rsidR="00304B97">
        <w:t xml:space="preserve"> a odpovězte písemně do sešitu na tyto otázky:</w:t>
      </w:r>
    </w:p>
    <w:p w:rsidR="00304B97" w:rsidRDefault="00304B97" w:rsidP="00304B97">
      <w:pPr>
        <w:pStyle w:val="Odstavecseseznamem"/>
        <w:numPr>
          <w:ilvl w:val="0"/>
          <w:numId w:val="2"/>
        </w:numPr>
      </w:pPr>
      <w:r>
        <w:t>Co všechno potřebujete, abyste bez použití zdroje napětí dokázali vyrobit elektrický proud?</w:t>
      </w:r>
    </w:p>
    <w:p w:rsidR="00304B97" w:rsidRDefault="00304B97" w:rsidP="00304B97">
      <w:pPr>
        <w:pStyle w:val="Odstavecseseznamem"/>
        <w:numPr>
          <w:ilvl w:val="0"/>
          <w:numId w:val="2"/>
        </w:numPr>
      </w:pPr>
      <w:r>
        <w:t>Během mého pokusu jste viděli, co vše ovlivňuje velikost indukovaného proudu…Uveďte možnosti a jakým způsobem…</w:t>
      </w:r>
    </w:p>
    <w:p w:rsidR="00304B97" w:rsidRDefault="00304B97" w:rsidP="00304B97">
      <w:pPr>
        <w:pStyle w:val="Odstavecseseznamem"/>
        <w:numPr>
          <w:ilvl w:val="0"/>
          <w:numId w:val="2"/>
        </w:numPr>
      </w:pPr>
      <w:r>
        <w:t>Jak velký proud naměřil ampérmetr během pokusu? (Použij</w:t>
      </w:r>
      <w:r w:rsidR="00823D28">
        <w:t>te</w:t>
      </w:r>
      <w:r>
        <w:t xml:space="preserve"> foto v učebnici – str.</w:t>
      </w:r>
      <w:r w:rsidR="00823D28">
        <w:t xml:space="preserve"> </w:t>
      </w:r>
      <w:r>
        <w:t>31</w:t>
      </w:r>
      <w:r w:rsidR="00185050">
        <w:t xml:space="preserve"> obr.</w:t>
      </w:r>
      <w:r w:rsidR="00823D28">
        <w:t xml:space="preserve"> </w:t>
      </w:r>
      <w:r w:rsidR="00185050">
        <w:t>d).</w:t>
      </w:r>
    </w:p>
    <w:p w:rsidR="00185050" w:rsidRDefault="00185050" w:rsidP="00304B97">
      <w:pPr>
        <w:pStyle w:val="Odstavecseseznamem"/>
        <w:numPr>
          <w:ilvl w:val="0"/>
          <w:numId w:val="2"/>
        </w:numPr>
      </w:pPr>
      <w:r>
        <w:t>V učebnici na str. 31 si pozorně prohlédn</w:t>
      </w:r>
      <w:r w:rsidR="00673756">
        <w:t>ěte</w:t>
      </w:r>
      <w:r>
        <w:t xml:space="preserve"> foto pokusu (obr. c) </w:t>
      </w:r>
      <w:r w:rsidR="00673756">
        <w:t>a vysvětlete</w:t>
      </w:r>
      <w:r>
        <w:t>, proč ampérmetr ukazuje 0mA, i když svítí žárovka.</w:t>
      </w:r>
    </w:p>
    <w:p w:rsidR="00185050" w:rsidRDefault="00185050" w:rsidP="00304B97">
      <w:pPr>
        <w:pStyle w:val="Odstavecseseznamem"/>
        <w:numPr>
          <w:ilvl w:val="0"/>
          <w:numId w:val="2"/>
        </w:numPr>
      </w:pPr>
      <w:r>
        <w:t>Jsou na obr. c) oba obvody uzavřeny? Jak se nazývají?</w:t>
      </w:r>
    </w:p>
    <w:p w:rsidR="00185050" w:rsidRDefault="00673756" w:rsidP="00304B97">
      <w:pPr>
        <w:pStyle w:val="Odstavecseseznamem"/>
        <w:numPr>
          <w:ilvl w:val="0"/>
          <w:numId w:val="2"/>
        </w:numPr>
      </w:pPr>
      <w:r>
        <w:t>Navrhněte nejméně 2 možnosti, při kterých by ampérmetr proud naměřil.</w:t>
      </w:r>
    </w:p>
    <w:p w:rsidR="00697D1E" w:rsidRDefault="00673756" w:rsidP="00316047">
      <w:pPr>
        <w:pStyle w:val="Odstavecseseznamem"/>
        <w:numPr>
          <w:ilvl w:val="0"/>
          <w:numId w:val="2"/>
        </w:numPr>
      </w:pPr>
      <w:r>
        <w:t xml:space="preserve">Jak se nazývá součást obvodu, která je na obrázcích společná oběma cívkám? </w:t>
      </w:r>
    </w:p>
    <w:p w:rsidR="00823D28" w:rsidRDefault="00823D28" w:rsidP="00823D28">
      <w:pPr>
        <w:rPr>
          <w:b/>
          <w:sz w:val="32"/>
          <w:szCs w:val="32"/>
        </w:rPr>
      </w:pPr>
      <w:r w:rsidRPr="00697D1E">
        <w:rPr>
          <w:b/>
          <w:sz w:val="32"/>
          <w:szCs w:val="32"/>
        </w:rPr>
        <w:t xml:space="preserve">Úkol č. </w:t>
      </w:r>
      <w:r>
        <w:rPr>
          <w:b/>
          <w:sz w:val="32"/>
          <w:szCs w:val="32"/>
        </w:rPr>
        <w:t>2</w:t>
      </w:r>
      <w:r w:rsidRPr="00697D1E">
        <w:rPr>
          <w:b/>
          <w:sz w:val="32"/>
          <w:szCs w:val="32"/>
        </w:rPr>
        <w:t xml:space="preserve">                                                 </w:t>
      </w:r>
      <w:r>
        <w:rPr>
          <w:b/>
          <w:sz w:val="32"/>
          <w:szCs w:val="32"/>
        </w:rPr>
        <w:t xml:space="preserve">                          </w:t>
      </w:r>
      <w:r w:rsidRPr="00697D1E">
        <w:rPr>
          <w:b/>
          <w:sz w:val="32"/>
          <w:szCs w:val="32"/>
        </w:rPr>
        <w:t xml:space="preserve">             </w:t>
      </w:r>
      <w:r>
        <w:rPr>
          <w:b/>
          <w:sz w:val="32"/>
          <w:szCs w:val="32"/>
        </w:rPr>
        <w:t>22</w:t>
      </w:r>
      <w:r w:rsidRPr="00697D1E">
        <w:rPr>
          <w:b/>
          <w:sz w:val="32"/>
          <w:szCs w:val="32"/>
        </w:rPr>
        <w:t>. 3. 2020</w:t>
      </w:r>
    </w:p>
    <w:p w:rsidR="00CA19D2" w:rsidRDefault="00D911D9" w:rsidP="00823D28">
      <w:r w:rsidRPr="00D911D9">
        <w:t>V učebnici na str.</w:t>
      </w:r>
      <w:r w:rsidR="00D6331E">
        <w:t xml:space="preserve"> 34 - 38 prostudujte kapitolu 2.1 Vznik střídavého proudu.</w:t>
      </w:r>
      <w:r w:rsidR="00B17BEC">
        <w:t xml:space="preserve"> Na doplnění </w:t>
      </w:r>
      <w:r w:rsidR="00CA19D2">
        <w:t xml:space="preserve">učiva </w:t>
      </w:r>
      <w:r w:rsidR="00B17BEC">
        <w:t xml:space="preserve">si na </w:t>
      </w:r>
      <w:proofErr w:type="spellStart"/>
      <w:r w:rsidR="00B17BEC">
        <w:t>YouTube</w:t>
      </w:r>
      <w:proofErr w:type="spellEnd"/>
      <w:r w:rsidR="00B17BEC">
        <w:t xml:space="preserve"> pusťte</w:t>
      </w:r>
      <w:r w:rsidR="00CA19D2">
        <w:t xml:space="preserve"> video. Stačí si poslechnout </w:t>
      </w:r>
      <w:proofErr w:type="gramStart"/>
      <w:r w:rsidR="00CA19D2">
        <w:t>první  4</w:t>
      </w:r>
      <w:r w:rsidR="00D706FA">
        <w:t xml:space="preserve"> </w:t>
      </w:r>
      <w:r w:rsidR="00CA19D2">
        <w:t>minuty</w:t>
      </w:r>
      <w:proofErr w:type="gramEnd"/>
      <w:r w:rsidR="00CA19D2">
        <w:t xml:space="preserve"> (pokračování už je pro středoškoláky). Zadejte:  </w:t>
      </w:r>
      <w:proofErr w:type="spellStart"/>
      <w:r w:rsidR="00CA19D2">
        <w:t>YouTube</w:t>
      </w:r>
      <w:proofErr w:type="spellEnd"/>
      <w:r w:rsidR="00CA19D2">
        <w:t xml:space="preserve"> Střídavý proud Tomáš </w:t>
      </w:r>
      <w:proofErr w:type="spellStart"/>
      <w:r w:rsidR="00CA19D2">
        <w:t>Chabada</w:t>
      </w:r>
      <w:proofErr w:type="spellEnd"/>
      <w:r w:rsidR="00CA19D2">
        <w:t xml:space="preserve"> (nahráno 23. 6. 2017)</w:t>
      </w:r>
    </w:p>
    <w:p w:rsidR="00D6331E" w:rsidRDefault="00D6331E" w:rsidP="00823D28">
      <w:r>
        <w:t>Během pokusu, při kterém jsem vám ukazovala elektromagnetickou indukci</w:t>
      </w:r>
      <w:r w:rsidR="00567501">
        <w:t>,</w:t>
      </w:r>
      <w:r>
        <w:t xml:space="preserve"> jste pozorovali při pohybu magnetu v cívce výchylky ručičky ampérmetru oběma směry.</w:t>
      </w:r>
      <w:r w:rsidR="00567501">
        <w:t xml:space="preserve"> Takto vznikající proud se nazývá střídavý. Následující informace si přepište do sešitu jako výklad této látky při vyučovací hodině.</w:t>
      </w:r>
    </w:p>
    <w:p w:rsidR="00CA19D2" w:rsidRDefault="00CA19D2" w:rsidP="00823D28">
      <w:pPr>
        <w:rPr>
          <w:b/>
        </w:rPr>
      </w:pPr>
      <w:r w:rsidRPr="00CA19D2">
        <w:rPr>
          <w:b/>
        </w:rPr>
        <w:t>Téma: Vznik střídavého proudu</w:t>
      </w:r>
    </w:p>
    <w:p w:rsidR="00CA19D2" w:rsidRDefault="00CA19D2" w:rsidP="00823D28">
      <w:r>
        <w:rPr>
          <w:b/>
        </w:rPr>
        <w:t xml:space="preserve">Střídavý proud </w:t>
      </w:r>
      <w:r w:rsidRPr="00CA19D2">
        <w:t>periodicky mění svůj směr</w:t>
      </w:r>
      <w:r>
        <w:t xml:space="preserve"> (elektricky nabité částice se ve vodiči pohybují tam a zpět). Vzniká otáčením závitu (cívky) ve vnějším magnetickém poli. (Učebnice str. 35 – prohlédněte si obrázek)</w:t>
      </w:r>
    </w:p>
    <w:p w:rsidR="004257F0" w:rsidRDefault="004257F0" w:rsidP="00823D28">
      <w:r>
        <w:t xml:space="preserve">Graficky vyjadřuje průběh střídavého proudu křivka – tzv. </w:t>
      </w:r>
      <w:r w:rsidRPr="00F63FCF">
        <w:rPr>
          <w:b/>
        </w:rPr>
        <w:t>sinusoida</w:t>
      </w:r>
      <w:r w:rsidR="00F63FCF">
        <w:rPr>
          <w:b/>
        </w:rPr>
        <w:t xml:space="preserve">. </w:t>
      </w:r>
      <w:r w:rsidR="00F63FCF" w:rsidRPr="00F63FCF">
        <w:t xml:space="preserve">(viz </w:t>
      </w:r>
      <w:proofErr w:type="spellStart"/>
      <w:r w:rsidR="00F63FCF" w:rsidRPr="00F63FCF">
        <w:t>YouTube</w:t>
      </w:r>
      <w:proofErr w:type="spellEnd"/>
      <w:r w:rsidR="00F63FCF" w:rsidRPr="00F63FCF">
        <w:t>)</w:t>
      </w:r>
      <w:r w:rsidR="00F63FCF">
        <w:t xml:space="preserve"> </w:t>
      </w:r>
      <w:r w:rsidR="00FA463D">
        <w:t>Jedná se o závislost proudu na čase.</w:t>
      </w:r>
      <w:r w:rsidR="00F63FCF">
        <w:t>(Do sešitu si překreslete obrázek sinusoidy ze str. 37.)</w:t>
      </w:r>
    </w:p>
    <w:p w:rsidR="00D706FA" w:rsidRDefault="00D706FA" w:rsidP="00823D28">
      <w:r>
        <w:t xml:space="preserve">1 vlna = 1 perioda </w:t>
      </w:r>
    </w:p>
    <w:p w:rsidR="00D706FA" w:rsidRPr="00316047" w:rsidRDefault="00D706FA" w:rsidP="00823D28">
      <w:r w:rsidRPr="00D706FA">
        <w:rPr>
          <w:b/>
        </w:rPr>
        <w:t>Perioda</w:t>
      </w:r>
      <w:r>
        <w:rPr>
          <w:b/>
        </w:rPr>
        <w:t xml:space="preserve"> </w:t>
      </w:r>
      <w:r w:rsidRPr="00D706FA">
        <w:t>je doba trvání jednoho děje</w:t>
      </w:r>
      <w:r>
        <w:t xml:space="preserve">. (1 otočka závitu v magnetickém poli). Značí se </w:t>
      </w:r>
      <w:r w:rsidRPr="00D706FA">
        <w:rPr>
          <w:b/>
        </w:rPr>
        <w:t>T</w:t>
      </w:r>
      <w:r w:rsidRPr="00D706FA">
        <w:t>, její jednotkou je</w:t>
      </w:r>
      <w:r>
        <w:rPr>
          <w:b/>
        </w:rPr>
        <w:t xml:space="preserve"> sekunda.</w:t>
      </w:r>
      <w:r w:rsidR="00316047">
        <w:rPr>
          <w:b/>
        </w:rPr>
        <w:t xml:space="preserve"> </w:t>
      </w:r>
      <w:r w:rsidR="00316047" w:rsidRPr="00316047">
        <w:t>Například perioda (doba) otočky minutové ručičky je 1hod (3600s).</w:t>
      </w:r>
      <w:r w:rsidR="00316047">
        <w:t xml:space="preserve"> Jaká je tedy perioda malé hodinové ručičky?</w:t>
      </w:r>
    </w:p>
    <w:p w:rsidR="00D706FA" w:rsidRDefault="00D706FA" w:rsidP="00823D28">
      <w:pPr>
        <w:rPr>
          <w:b/>
        </w:rPr>
      </w:pPr>
      <w:r w:rsidRPr="00D706FA">
        <w:lastRenderedPageBreak/>
        <w:t>Otáčení závitu v magnetickém poli vyjadřuje veličina</w:t>
      </w:r>
      <w:r>
        <w:rPr>
          <w:b/>
        </w:rPr>
        <w:t xml:space="preserve"> frekvence (kmitočet).</w:t>
      </w:r>
    </w:p>
    <w:p w:rsidR="006100EF" w:rsidRDefault="00D706FA" w:rsidP="00823D28">
      <w:pPr>
        <w:rPr>
          <w:b/>
        </w:rPr>
      </w:pPr>
      <w:r>
        <w:rPr>
          <w:b/>
        </w:rPr>
        <w:t xml:space="preserve">Frekvence </w:t>
      </w:r>
      <w:r w:rsidRPr="00D706FA">
        <w:t xml:space="preserve">je počet dějů </w:t>
      </w:r>
      <w:r w:rsidR="006100EF">
        <w:t xml:space="preserve">(period) </w:t>
      </w:r>
      <w:r w:rsidRPr="00D706FA">
        <w:t>za určitý čas</w:t>
      </w:r>
      <w:r w:rsidR="00126DDB">
        <w:t xml:space="preserve"> (1s)</w:t>
      </w:r>
      <w:r w:rsidRPr="00D706FA">
        <w:t>.</w:t>
      </w:r>
      <w:r w:rsidR="00316047">
        <w:t xml:space="preserve"> (Například srdeční frekvence bývá 70 tepů za 1 minutu). Značí se </w:t>
      </w:r>
      <w:proofErr w:type="spellStart"/>
      <w:r w:rsidR="00316047" w:rsidRPr="00316047">
        <w:rPr>
          <w:b/>
        </w:rPr>
        <w:t>f</w:t>
      </w:r>
      <w:proofErr w:type="spellEnd"/>
      <w:r w:rsidR="00316047">
        <w:rPr>
          <w:b/>
        </w:rPr>
        <w:t xml:space="preserve">. </w:t>
      </w:r>
    </w:p>
    <w:p w:rsidR="00D706FA" w:rsidRPr="00FB5569" w:rsidRDefault="00316047" w:rsidP="00823D28">
      <w:r>
        <w:t xml:space="preserve">Jednotkou frekvence je 1 </w:t>
      </w:r>
      <w:r w:rsidRPr="00316047">
        <w:rPr>
          <w:b/>
        </w:rPr>
        <w:t>Hz (hertz)</w:t>
      </w:r>
      <w:r w:rsidR="004A4737">
        <w:rPr>
          <w:b/>
        </w:rPr>
        <w:t>.</w:t>
      </w:r>
      <w:r w:rsidR="006100EF">
        <w:rPr>
          <w:b/>
        </w:rPr>
        <w:t xml:space="preserve"> </w:t>
      </w:r>
      <w:r w:rsidR="00FB5569">
        <w:rPr>
          <w:b/>
        </w:rPr>
        <w:t>Střídavý proud ve spotřebitelské síti</w:t>
      </w:r>
      <w:r w:rsidR="00DF059D">
        <w:rPr>
          <w:b/>
        </w:rPr>
        <w:t xml:space="preserve"> (v</w:t>
      </w:r>
      <w:r w:rsidR="002003EC">
        <w:rPr>
          <w:b/>
        </w:rPr>
        <w:t xml:space="preserve"> </w:t>
      </w:r>
      <w:r w:rsidR="00DF059D">
        <w:rPr>
          <w:b/>
        </w:rPr>
        <w:t>ČR)</w:t>
      </w:r>
      <w:r w:rsidR="00FB5569">
        <w:rPr>
          <w:b/>
        </w:rPr>
        <w:t xml:space="preserve"> má frekvenci 50 Hz. </w:t>
      </w:r>
      <w:r w:rsidR="00FB5569" w:rsidRPr="00FB5569">
        <w:t>(To znamená, že elektrony ve vodiči 50x za sekundu vykonají pohyb tam a zpět).</w:t>
      </w:r>
    </w:p>
    <w:p w:rsidR="002003EC" w:rsidRDefault="006100EF" w:rsidP="006100EF">
      <w:pPr>
        <w:rPr>
          <w:rFonts w:eastAsiaTheme="minorEastAsia"/>
          <w:b/>
          <w:sz w:val="36"/>
          <w:szCs w:val="36"/>
        </w:rPr>
      </w:pPr>
      <w:r>
        <w:rPr>
          <w:b/>
        </w:rPr>
        <w:t xml:space="preserve">Obě veličiny spolu souvisí </w:t>
      </w:r>
      <w:proofErr w:type="gramStart"/>
      <w:r>
        <w:rPr>
          <w:b/>
        </w:rPr>
        <w:t xml:space="preserve">vztahem:  </w:t>
      </w:r>
      <w:r>
        <w:rPr>
          <w:b/>
          <w:sz w:val="28"/>
          <w:szCs w:val="28"/>
        </w:rPr>
        <w:t>f</w:t>
      </w:r>
      <w:r w:rsidRPr="00BD67E5">
        <w:rPr>
          <w:b/>
          <w:sz w:val="28"/>
          <w:szCs w:val="28"/>
        </w:rPr>
        <w:t xml:space="preserve"> = </w:t>
      </w:r>
      <m:oMath>
        <m:f>
          <m:fPr>
            <m:ctrlPr>
              <w:rPr>
                <w:rFonts w:ascii="Cambria Math" w:eastAsiaTheme="minorEastAsia" w:hAnsi="Cambria Math"/>
                <w:b/>
                <w:sz w:val="36"/>
                <w:szCs w:val="36"/>
              </w:rPr>
            </m:ctrlPr>
          </m:fPr>
          <m:num>
            <m:r>
              <m:rPr>
                <m:sty m:val="b"/>
              </m:rPr>
              <w:rPr>
                <w:rFonts w:ascii="Cambria Math" w:eastAsiaTheme="minorEastAsia" w:hAnsi="Cambria Math"/>
                <w:sz w:val="36"/>
                <w:szCs w:val="36"/>
              </w:rPr>
              <m:t>1</m:t>
            </m:r>
            <w:proofErr w:type="gramEnd"/>
          </m:num>
          <m:den>
            <m:r>
              <m:rPr>
                <m:sty m:val="b"/>
              </m:rPr>
              <w:rPr>
                <w:rFonts w:ascii="Cambria Math" w:eastAsiaTheme="minorEastAsia" w:hAnsi="Cambria Math"/>
                <w:sz w:val="36"/>
                <w:szCs w:val="36"/>
              </w:rPr>
              <m:t>T</m:t>
            </m:r>
          </m:den>
        </m:f>
      </m:oMath>
      <w:r>
        <w:rPr>
          <w:rFonts w:eastAsiaTheme="minorEastAsia"/>
          <w:b/>
          <w:sz w:val="36"/>
          <w:szCs w:val="36"/>
        </w:rPr>
        <w:t xml:space="preserve"> </w:t>
      </w:r>
    </w:p>
    <w:p w:rsidR="006100EF" w:rsidRDefault="002003EC" w:rsidP="006100EF">
      <w:pPr>
        <w:rPr>
          <w:rFonts w:eastAsiaTheme="minorEastAsia"/>
          <w:sz w:val="24"/>
          <w:szCs w:val="24"/>
        </w:rPr>
      </w:pPr>
      <w:r w:rsidRPr="002003EC">
        <w:rPr>
          <w:rFonts w:eastAsiaTheme="minorEastAsia"/>
          <w:sz w:val="24"/>
          <w:szCs w:val="24"/>
        </w:rPr>
        <w:t xml:space="preserve">Odtud po vyjádření </w:t>
      </w:r>
      <w:r>
        <w:rPr>
          <w:rFonts w:eastAsiaTheme="minorEastAsia"/>
          <w:sz w:val="24"/>
          <w:szCs w:val="24"/>
        </w:rPr>
        <w:t xml:space="preserve"> </w:t>
      </w:r>
      <w:r>
        <w:rPr>
          <w:b/>
          <w:sz w:val="28"/>
          <w:szCs w:val="28"/>
        </w:rPr>
        <w:t>T</w:t>
      </w:r>
      <w:r w:rsidRPr="00BD67E5">
        <w:rPr>
          <w:b/>
          <w:sz w:val="28"/>
          <w:szCs w:val="28"/>
        </w:rPr>
        <w:t xml:space="preserve">= </w:t>
      </w:r>
      <m:oMath>
        <m:f>
          <m:fPr>
            <m:ctrlPr>
              <w:rPr>
                <w:rFonts w:ascii="Cambria Math" w:eastAsiaTheme="minorEastAsia" w:hAnsi="Cambria Math"/>
                <w:b/>
                <w:sz w:val="36"/>
                <w:szCs w:val="36"/>
              </w:rPr>
            </m:ctrlPr>
          </m:fPr>
          <m:num>
            <m:r>
              <m:rPr>
                <m:sty m:val="b"/>
              </m:rPr>
              <w:rPr>
                <w:rFonts w:ascii="Cambria Math" w:eastAsiaTheme="minorEastAsia" w:hAnsi="Cambria Math"/>
                <w:sz w:val="36"/>
                <w:szCs w:val="36"/>
              </w:rPr>
              <m:t>1</m:t>
            </m:r>
          </m:num>
          <m:den>
            <m:r>
              <m:rPr>
                <m:sty m:val="b"/>
              </m:rPr>
              <w:rPr>
                <w:rFonts w:ascii="Cambria Math" w:eastAsiaTheme="minorEastAsia" w:hAnsi="Cambria Math"/>
                <w:sz w:val="36"/>
                <w:szCs w:val="36"/>
              </w:rPr>
              <m:t>f</m:t>
            </m:r>
          </m:den>
        </m:f>
      </m:oMath>
      <w:r>
        <w:rPr>
          <w:rFonts w:eastAsiaTheme="minorEastAsia"/>
          <w:b/>
          <w:sz w:val="36"/>
          <w:szCs w:val="36"/>
        </w:rPr>
        <w:t xml:space="preserve"> </w:t>
      </w:r>
      <w:r w:rsidR="006100EF" w:rsidRPr="002003EC">
        <w:rPr>
          <w:rFonts w:eastAsiaTheme="minorEastAsia"/>
          <w:sz w:val="24"/>
          <w:szCs w:val="24"/>
        </w:rPr>
        <w:t>=</w:t>
      </w:r>
      <m:oMath>
        <m:r>
          <m:rPr>
            <m:sty m:val="b"/>
          </m:rPr>
          <w:rPr>
            <w:rFonts w:ascii="Cambria Math" w:eastAsiaTheme="minorEastAsia" w:hAnsi="Cambria Math"/>
            <w:sz w:val="36"/>
            <w:szCs w:val="36"/>
          </w:rPr>
          <m:t xml:space="preserve"> </m:t>
        </m:r>
        <m:f>
          <m:fPr>
            <m:ctrlPr>
              <w:rPr>
                <w:rFonts w:ascii="Cambria Math" w:eastAsiaTheme="minorEastAsia" w:hAnsi="Cambria Math"/>
                <w:b/>
                <w:sz w:val="36"/>
                <w:szCs w:val="36"/>
              </w:rPr>
            </m:ctrlPr>
          </m:fPr>
          <m:num>
            <m:r>
              <m:rPr>
                <m:sty m:val="b"/>
              </m:rPr>
              <w:rPr>
                <w:rFonts w:ascii="Cambria Math" w:eastAsiaTheme="minorEastAsia" w:hAnsi="Cambria Math"/>
                <w:sz w:val="36"/>
                <w:szCs w:val="36"/>
              </w:rPr>
              <m:t>1</m:t>
            </m:r>
          </m:num>
          <m:den>
            <m:r>
              <m:rPr>
                <m:sty m:val="b"/>
              </m:rPr>
              <w:rPr>
                <w:rFonts w:ascii="Cambria Math" w:eastAsiaTheme="minorEastAsia" w:hAnsi="Cambria Math"/>
                <w:sz w:val="36"/>
                <w:szCs w:val="36"/>
              </w:rPr>
              <m:t xml:space="preserve">50 </m:t>
            </m:r>
          </m:den>
        </m:f>
      </m:oMath>
      <w:r w:rsidR="006100EF" w:rsidRPr="00FB5569">
        <w:rPr>
          <w:rFonts w:eastAsiaTheme="minorEastAsia"/>
          <w:b/>
          <w:sz w:val="28"/>
          <w:szCs w:val="28"/>
        </w:rPr>
        <w:t xml:space="preserve"> </w:t>
      </w:r>
      <w:r w:rsidR="00FB5569" w:rsidRPr="00FB5569">
        <w:rPr>
          <w:rFonts w:eastAsiaTheme="minorEastAsia"/>
          <w:b/>
          <w:sz w:val="28"/>
          <w:szCs w:val="28"/>
        </w:rPr>
        <w:t>s</w:t>
      </w:r>
      <w:r w:rsidR="00FB5569">
        <w:rPr>
          <w:rFonts w:eastAsiaTheme="minorEastAsia"/>
          <w:b/>
          <w:sz w:val="28"/>
          <w:szCs w:val="28"/>
        </w:rPr>
        <w:t xml:space="preserve"> </w:t>
      </w:r>
      <w:r w:rsidR="00FB5569">
        <w:rPr>
          <w:rFonts w:eastAsiaTheme="minorEastAsia"/>
          <w:b/>
          <w:sz w:val="36"/>
          <w:szCs w:val="36"/>
        </w:rPr>
        <w:t xml:space="preserve">= </w:t>
      </w:r>
      <w:r w:rsidR="00FB5569" w:rsidRPr="00FB5569">
        <w:rPr>
          <w:rFonts w:eastAsiaTheme="minorEastAsia"/>
          <w:sz w:val="28"/>
          <w:szCs w:val="28"/>
        </w:rPr>
        <w:t>0,02s</w:t>
      </w:r>
      <w:r w:rsidR="00FB5569">
        <w:rPr>
          <w:rFonts w:eastAsiaTheme="minorEastAsia"/>
          <w:sz w:val="28"/>
          <w:szCs w:val="28"/>
        </w:rPr>
        <w:t xml:space="preserve"> </w:t>
      </w:r>
      <w:r w:rsidR="00FB5569" w:rsidRPr="00FB5569">
        <w:rPr>
          <w:rFonts w:eastAsiaTheme="minorEastAsia"/>
          <w:sz w:val="24"/>
          <w:szCs w:val="24"/>
        </w:rPr>
        <w:t>(Pohyb elektronu tam a zpět trvá 0,02s</w:t>
      </w:r>
      <w:r w:rsidR="00FB5569">
        <w:rPr>
          <w:rFonts w:eastAsiaTheme="minorEastAsia"/>
          <w:sz w:val="24"/>
          <w:szCs w:val="24"/>
        </w:rPr>
        <w:t>)</w:t>
      </w:r>
      <w:r w:rsidR="00FB5569" w:rsidRPr="00FB5569">
        <w:rPr>
          <w:rFonts w:eastAsiaTheme="minorEastAsia"/>
          <w:sz w:val="24"/>
          <w:szCs w:val="24"/>
        </w:rPr>
        <w:t>.</w:t>
      </w:r>
    </w:p>
    <w:p w:rsidR="00DF059D" w:rsidRDefault="00DF059D" w:rsidP="006100EF">
      <w:pPr>
        <w:rPr>
          <w:rFonts w:eastAsiaTheme="minorEastAsia"/>
          <w:sz w:val="24"/>
          <w:szCs w:val="24"/>
        </w:rPr>
      </w:pPr>
      <w:r>
        <w:rPr>
          <w:rFonts w:eastAsiaTheme="minorEastAsia"/>
          <w:sz w:val="24"/>
          <w:szCs w:val="24"/>
        </w:rPr>
        <w:t xml:space="preserve">V elektrárnách vyrábějí elektrický proud </w:t>
      </w:r>
      <w:r w:rsidRPr="00DF059D">
        <w:rPr>
          <w:rFonts w:eastAsiaTheme="minorEastAsia"/>
          <w:b/>
          <w:sz w:val="24"/>
          <w:szCs w:val="24"/>
        </w:rPr>
        <w:t>alternátory</w:t>
      </w:r>
      <w:r>
        <w:rPr>
          <w:rFonts w:eastAsiaTheme="minorEastAsia"/>
          <w:b/>
          <w:sz w:val="24"/>
          <w:szCs w:val="24"/>
        </w:rPr>
        <w:t xml:space="preserve">. </w:t>
      </w:r>
      <w:r w:rsidRPr="00DF059D">
        <w:rPr>
          <w:rFonts w:eastAsiaTheme="minorEastAsia"/>
          <w:sz w:val="24"/>
          <w:szCs w:val="24"/>
        </w:rPr>
        <w:t xml:space="preserve">Tyto stroje </w:t>
      </w:r>
      <w:r w:rsidRPr="00126DDB">
        <w:rPr>
          <w:rFonts w:eastAsiaTheme="minorEastAsia"/>
          <w:b/>
          <w:sz w:val="24"/>
          <w:szCs w:val="24"/>
        </w:rPr>
        <w:t>přeměňují pohybovou energii na elektrickou</w:t>
      </w:r>
      <w:r w:rsidRPr="00DF059D">
        <w:rPr>
          <w:rFonts w:eastAsiaTheme="minorEastAsia"/>
          <w:sz w:val="24"/>
          <w:szCs w:val="24"/>
        </w:rPr>
        <w:t xml:space="preserve">. Jejich součástí je podobně jako u elektromotoru </w:t>
      </w:r>
      <w:r w:rsidRPr="00126DDB">
        <w:rPr>
          <w:rFonts w:eastAsiaTheme="minorEastAsia"/>
          <w:b/>
          <w:sz w:val="24"/>
          <w:szCs w:val="24"/>
        </w:rPr>
        <w:t>stator a rotor</w:t>
      </w:r>
      <w:r w:rsidRPr="00DF059D">
        <w:rPr>
          <w:rFonts w:eastAsiaTheme="minorEastAsia"/>
          <w:sz w:val="24"/>
          <w:szCs w:val="24"/>
        </w:rPr>
        <w:t>. Mezi nehybnými cívkami statoru se otáčejí elektromagnety, které tvoří rotor alternátoru.</w:t>
      </w:r>
      <w:r>
        <w:rPr>
          <w:rFonts w:eastAsiaTheme="minorEastAsia"/>
          <w:sz w:val="24"/>
          <w:szCs w:val="24"/>
        </w:rPr>
        <w:t xml:space="preserve"> Rotorem v elektrárně otáčí turbína. Tu může</w:t>
      </w:r>
      <w:r w:rsidR="00126DDB">
        <w:rPr>
          <w:rFonts w:eastAsiaTheme="minorEastAsia"/>
          <w:sz w:val="24"/>
          <w:szCs w:val="24"/>
        </w:rPr>
        <w:t xml:space="preserve"> pohánět voda (vodní elektrárny), pára (tepelné, jaderné, geotermální elektrárny) či vzduch (větrné elektrárny).</w:t>
      </w:r>
    </w:p>
    <w:p w:rsidR="002003EC" w:rsidRDefault="002003EC" w:rsidP="006100EF">
      <w:pPr>
        <w:rPr>
          <w:rFonts w:eastAsiaTheme="minorEastAsia"/>
          <w:sz w:val="24"/>
          <w:szCs w:val="24"/>
        </w:rPr>
      </w:pPr>
      <w:r>
        <w:rPr>
          <w:rFonts w:eastAsiaTheme="minorEastAsia"/>
          <w:sz w:val="24"/>
          <w:szCs w:val="24"/>
        </w:rPr>
        <w:t>Kromě zápisu do sešitu vypracujte otázky: str.38/1, str.39/10,11</w:t>
      </w:r>
    </w:p>
    <w:p w:rsidR="00192237" w:rsidRPr="00DF059D" w:rsidRDefault="00192237" w:rsidP="006100EF">
      <w:pPr>
        <w:rPr>
          <w:sz w:val="24"/>
          <w:szCs w:val="24"/>
        </w:rPr>
      </w:pPr>
    </w:p>
    <w:p w:rsidR="006100EF" w:rsidRDefault="006100EF" w:rsidP="00823D28">
      <w:pPr>
        <w:rPr>
          <w:b/>
        </w:rPr>
      </w:pPr>
    </w:p>
    <w:p w:rsidR="00D706FA" w:rsidRPr="00D706FA" w:rsidRDefault="00D706FA" w:rsidP="00823D28"/>
    <w:p w:rsidR="00823D28" w:rsidRPr="00D911D9" w:rsidRDefault="00823D28" w:rsidP="00697D1E">
      <w:pPr>
        <w:pStyle w:val="Odstavecseseznamem"/>
      </w:pPr>
    </w:p>
    <w:p w:rsidR="00CF086F" w:rsidRDefault="00CF086F"/>
    <w:sectPr w:rsidR="00CF086F" w:rsidSect="00CA19D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2424B"/>
    <w:multiLevelType w:val="hybridMultilevel"/>
    <w:tmpl w:val="1250C992"/>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5690830"/>
    <w:multiLevelType w:val="hybridMultilevel"/>
    <w:tmpl w:val="0AF21F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97D1E"/>
    <w:rsid w:val="00126DDB"/>
    <w:rsid w:val="00185050"/>
    <w:rsid w:val="00192237"/>
    <w:rsid w:val="002003EC"/>
    <w:rsid w:val="00304B97"/>
    <w:rsid w:val="00316047"/>
    <w:rsid w:val="004257F0"/>
    <w:rsid w:val="004A4737"/>
    <w:rsid w:val="00567501"/>
    <w:rsid w:val="006100EF"/>
    <w:rsid w:val="00673756"/>
    <w:rsid w:val="00697D1E"/>
    <w:rsid w:val="00823D28"/>
    <w:rsid w:val="00B17BEC"/>
    <w:rsid w:val="00CA19D2"/>
    <w:rsid w:val="00CF086F"/>
    <w:rsid w:val="00D6331E"/>
    <w:rsid w:val="00D706FA"/>
    <w:rsid w:val="00D911D9"/>
    <w:rsid w:val="00DF059D"/>
    <w:rsid w:val="00F63FCF"/>
    <w:rsid w:val="00FA463D"/>
    <w:rsid w:val="00FB556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7D1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7D1E"/>
    <w:pPr>
      <w:ind w:left="720"/>
      <w:contextualSpacing/>
    </w:pPr>
  </w:style>
  <w:style w:type="paragraph" w:styleId="Textbubliny">
    <w:name w:val="Balloon Text"/>
    <w:basedOn w:val="Normln"/>
    <w:link w:val="TextbublinyChar"/>
    <w:uiPriority w:val="99"/>
    <w:semiHidden/>
    <w:unhideWhenUsed/>
    <w:rsid w:val="006100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00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866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3259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dc:creator>
  <cp:lastModifiedBy>Jitka</cp:lastModifiedBy>
  <cp:revision>2</cp:revision>
  <dcterms:created xsi:type="dcterms:W3CDTF">2020-03-20T00:15:00Z</dcterms:created>
  <dcterms:modified xsi:type="dcterms:W3CDTF">2020-03-20T00:15:00Z</dcterms:modified>
</cp:coreProperties>
</file>